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SHTM – Grant Audit Procedure </w:t>
      </w:r>
    </w:p>
    <w:p w:rsidR="00000000" w:rsidDel="00000000" w:rsidP="00000000" w:rsidRDefault="00000000" w:rsidRPr="00000000" w14:paraId="00000002">
      <w:pPr>
        <w:ind w:left="9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are some general guidelines for grant audits in SHTM.</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rior to the date of the audit, a planning meeting </w:t>
      </w:r>
      <w:r w:rsidDel="00000000" w:rsidR="00000000" w:rsidRPr="00000000">
        <w:rPr>
          <w:rFonts w:ascii="Times New Roman" w:cs="Times New Roman" w:eastAsia="Times New Roman" w:hAnsi="Times New Roman"/>
          <w:sz w:val="24"/>
          <w:szCs w:val="24"/>
          <w:rtl w:val="0"/>
        </w:rPr>
        <w:t xml:space="preserve">should be scheduled to include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everyone listed on the grant (research team), Assistant Dean for Finance and Administration in SHTM, Associate Dean for Research, and representatives from the Office of Sponsored Programs and Grants Management.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Activities allowed or unallowed</w:t>
      </w:r>
      <w:r w:rsidDel="00000000" w:rsidR="00000000" w:rsidRPr="00000000">
        <w:rPr>
          <w:rFonts w:ascii="Times New Roman" w:cs="Times New Roman" w:eastAsia="Times New Roman" w:hAnsi="Times New Roman"/>
          <w:sz w:val="24"/>
          <w:szCs w:val="24"/>
          <w:rtl w:val="0"/>
        </w:rPr>
        <w:t xml:space="preserve">: Ensure that all expenditures are aligned with allowable program activities as described in the proposal. Deviations from the proposal must be approved and documented in the performance progress report to the sponsor.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Programmatic performance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team should prepare and disseminate their timeline for the grant, grant proposal/application, summary of events to date, and any program management, research compliance or fiscal challenges to all members attending the audit including: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timelines, deliverables and milestones.</w:t>
        <w:br w:type="textWrapping"/>
        <w:tab/>
        <w:t xml:space="preserve">Program income and budgets.</w:t>
        <w:br w:type="textWrapping"/>
        <w:tab/>
        <w:t xml:space="preserve">Performance progress reports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Sub-recipient activities.</w:t>
        <w:br w:type="textWrapping"/>
        <w:tab/>
        <w:t xml:space="preserve">Status of unspent funds.</w:t>
        <w:br w:type="textWrapping"/>
        <w:tab/>
        <w:t xml:space="preserve">Financial expenditures and budget narratives.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 prepared to speak to unanticipated outcomes.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Sub-recipient monitoring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collaborators or subrecipients are included in the project, a summary of their activities and expenditures should be provided. The lead Principal Investigator at Stony Brook University is responsible and accountable for subrecipient data and performance.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Audit Follow Up: </w:t>
      </w:r>
      <w:r w:rsidDel="00000000" w:rsidR="00000000" w:rsidRPr="00000000">
        <w:rPr>
          <w:rFonts w:ascii="Times New Roman" w:cs="Times New Roman" w:eastAsia="Times New Roman" w:hAnsi="Times New Roman"/>
          <w:sz w:val="24"/>
          <w:szCs w:val="24"/>
          <w:rtl w:val="0"/>
        </w:rPr>
        <w:t xml:space="preserve">It is recommended that a “thank you” email be sent to the audit team acknowledging the questions or concerns raised during the site visit. Requests for clarification or additional documents should be provided to the sponsor prior to their departure (if possible) or within 24-48 hours.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sz w:val="24"/>
          <w:szCs w:val="24"/>
          <w:u w:val="single"/>
        </w:rPr>
      </w:pPr>
      <w:r w:rsidDel="00000000" w:rsidR="00000000" w:rsidRPr="00000000">
        <w:rPr>
          <w:rtl w:val="0"/>
        </w:rPr>
      </w:r>
    </w:p>
    <w:tbl>
      <w:tblPr>
        <w:tblStyle w:val="Table1"/>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0"/>
        <w:gridCol w:w="2563"/>
        <w:gridCol w:w="2160"/>
        <w:gridCol w:w="2147"/>
        <w:tblGridChange w:id="0">
          <w:tblGrid>
            <w:gridCol w:w="2120"/>
            <w:gridCol w:w="2563"/>
            <w:gridCol w:w="2160"/>
            <w:gridCol w:w="2147"/>
          </w:tblGrid>
        </w:tblGridChange>
      </w:tblGrid>
      <w:tr>
        <w:tc>
          <w:tcPr>
            <w:gridSpan w:val="4"/>
          </w:tcPr>
          <w:p w:rsidR="00000000" w:rsidDel="00000000" w:rsidP="00000000" w:rsidRDefault="00000000" w:rsidRPr="00000000" w14:paraId="00000013">
            <w:pPr>
              <w:tabs>
                <w:tab w:val="left" w:pos="4590"/>
              </w:tabs>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Grant Audit Checklist</w:t>
            </w:r>
          </w:p>
        </w:tc>
      </w:tr>
      <w:tr>
        <w:tc>
          <w:tcPr/>
          <w:p w:rsidR="00000000" w:rsidDel="00000000" w:rsidP="00000000" w:rsidRDefault="00000000" w:rsidRPr="00000000" w14:paraId="00000017">
            <w:pPr>
              <w:tabs>
                <w:tab w:val="left" w:pos="4590"/>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Number</w:t>
            </w:r>
          </w:p>
        </w:tc>
        <w:tc>
          <w:tcPr/>
          <w:p w:rsidR="00000000" w:rsidDel="00000000" w:rsidP="00000000" w:rsidRDefault="00000000" w:rsidRPr="00000000" w14:paraId="00000018">
            <w:pPr>
              <w:tabs>
                <w:tab w:val="left" w:pos="4590"/>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Requirements</w:t>
            </w:r>
          </w:p>
        </w:tc>
        <w:tc>
          <w:tcPr/>
          <w:p w:rsidR="00000000" w:rsidDel="00000000" w:rsidP="00000000" w:rsidRDefault="00000000" w:rsidRPr="00000000" w14:paraId="00000019">
            <w:pPr>
              <w:tabs>
                <w:tab w:val="left" w:pos="4590"/>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Compliance</w:t>
            </w:r>
          </w:p>
        </w:tc>
        <w:tc>
          <w:tcPr/>
          <w:p w:rsidR="00000000" w:rsidDel="00000000" w:rsidP="00000000" w:rsidRDefault="00000000" w:rsidRPr="00000000" w14:paraId="0000001A">
            <w:pPr>
              <w:tabs>
                <w:tab w:val="left" w:pos="4590"/>
              </w:tabs>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Comments</w:t>
            </w:r>
          </w:p>
        </w:tc>
      </w:tr>
      <w:tr>
        <w:tc>
          <w:tcPr>
            <w:gridSpan w:val="4"/>
          </w:tcPr>
          <w:p w:rsidR="00000000" w:rsidDel="00000000" w:rsidP="00000000" w:rsidRDefault="00000000" w:rsidRPr="00000000" w14:paraId="0000001B">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Preparing for Site Visit</w:t>
            </w:r>
          </w:p>
        </w:tc>
      </w:tr>
      <w:tr>
        <w:tc>
          <w:tcPr/>
          <w:p w:rsidR="00000000" w:rsidDel="00000000" w:rsidP="00000000" w:rsidRDefault="00000000" w:rsidRPr="00000000" w14:paraId="0000001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Agenda</w:t>
            </w:r>
          </w:p>
        </w:tc>
        <w:tc>
          <w:tcPr/>
          <w:p w:rsidR="00000000" w:rsidDel="00000000" w:rsidP="00000000" w:rsidRDefault="00000000" w:rsidRPr="00000000" w14:paraId="0000002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22">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2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2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Schedules</w:t>
            </w:r>
          </w:p>
        </w:tc>
        <w:tc>
          <w:tcPr/>
          <w:p w:rsidR="00000000" w:rsidDel="00000000" w:rsidP="00000000" w:rsidRDefault="00000000" w:rsidRPr="00000000" w14:paraId="0000002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2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2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2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Arrange meeting location</w:t>
            </w:r>
          </w:p>
        </w:tc>
        <w:tc>
          <w:tcPr/>
          <w:p w:rsidR="00000000" w:rsidDel="00000000" w:rsidP="00000000" w:rsidRDefault="00000000" w:rsidRPr="00000000" w14:paraId="0000002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2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2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2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Refreshments? Some representatives cannot accept meals/ etc…</w:t>
            </w:r>
          </w:p>
        </w:tc>
        <w:tc>
          <w:tcPr/>
          <w:p w:rsidR="00000000" w:rsidDel="00000000" w:rsidP="00000000" w:rsidRDefault="00000000" w:rsidRPr="00000000" w14:paraId="0000002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2E">
            <w:pPr>
              <w:tabs>
                <w:tab w:val="left" w:pos="4590"/>
              </w:tabs>
              <w:rPr>
                <w:rFonts w:ascii="Times New Roman" w:cs="Times New Roman" w:eastAsia="Times New Roman" w:hAnsi="Times New Roman"/>
                <w:b w:val="1"/>
                <w:u w:val="single"/>
              </w:rPr>
            </w:pPr>
            <w:r w:rsidDel="00000000" w:rsidR="00000000" w:rsidRPr="00000000">
              <w:rPr>
                <w:rtl w:val="0"/>
              </w:rPr>
            </w:r>
          </w:p>
        </w:tc>
      </w:tr>
      <w:tr>
        <w:tc>
          <w:tcPr>
            <w:gridSpan w:val="4"/>
          </w:tcPr>
          <w:p w:rsidR="00000000" w:rsidDel="00000000" w:rsidP="00000000" w:rsidRDefault="00000000" w:rsidRPr="00000000" w14:paraId="0000002F">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Management</w:t>
            </w:r>
          </w:p>
        </w:tc>
      </w:tr>
      <w:tr>
        <w:tc>
          <w:tcPr/>
          <w:p w:rsidR="00000000" w:rsidDel="00000000" w:rsidP="00000000" w:rsidRDefault="00000000" w:rsidRPr="00000000" w14:paraId="0000003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3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Name</w:t>
            </w:r>
          </w:p>
        </w:tc>
        <w:tc>
          <w:tcPr/>
          <w:p w:rsidR="00000000" w:rsidDel="00000000" w:rsidP="00000000" w:rsidRDefault="00000000" w:rsidRPr="00000000" w14:paraId="0000003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3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3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3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tc>
        <w:tc>
          <w:tcPr/>
          <w:p w:rsidR="00000000" w:rsidDel="00000000" w:rsidP="00000000" w:rsidRDefault="00000000" w:rsidRPr="00000000" w14:paraId="0000003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3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3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3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to Date</w:t>
            </w:r>
          </w:p>
        </w:tc>
        <w:tc>
          <w:tcPr/>
          <w:p w:rsidR="00000000" w:rsidDel="00000000" w:rsidP="00000000" w:rsidRDefault="00000000" w:rsidRPr="00000000" w14:paraId="0000003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3E">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3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4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Procedures</w:t>
            </w:r>
          </w:p>
        </w:tc>
        <w:tc>
          <w:tcPr/>
          <w:p w:rsidR="00000000" w:rsidDel="00000000" w:rsidP="00000000" w:rsidRDefault="00000000" w:rsidRPr="00000000" w14:paraId="0000004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42">
            <w:pPr>
              <w:tabs>
                <w:tab w:val="left" w:pos="4590"/>
              </w:tabs>
              <w:rPr>
                <w:rFonts w:ascii="Times New Roman" w:cs="Times New Roman" w:eastAsia="Times New Roman" w:hAnsi="Times New Roman"/>
                <w:b w:val="1"/>
                <w:u w:val="single"/>
              </w:rPr>
            </w:pPr>
            <w:r w:rsidDel="00000000" w:rsidR="00000000" w:rsidRPr="00000000">
              <w:rPr>
                <w:rtl w:val="0"/>
              </w:rPr>
            </w:r>
          </w:p>
        </w:tc>
      </w:tr>
      <w:tr>
        <w:tc>
          <w:tcPr>
            <w:gridSpan w:val="4"/>
          </w:tcPr>
          <w:p w:rsidR="00000000" w:rsidDel="00000000" w:rsidP="00000000" w:rsidRDefault="00000000" w:rsidRPr="00000000" w14:paraId="00000043">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Financial Management</w:t>
            </w:r>
          </w:p>
        </w:tc>
      </w:tr>
      <w:tr>
        <w:tc>
          <w:tcPr/>
          <w:p w:rsidR="00000000" w:rsidDel="00000000" w:rsidP="00000000" w:rsidRDefault="00000000" w:rsidRPr="00000000" w14:paraId="0000004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04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Procedures</w:t>
            </w:r>
          </w:p>
        </w:tc>
        <w:tc>
          <w:tcPr/>
          <w:p w:rsidR="00000000" w:rsidDel="00000000" w:rsidP="00000000" w:rsidRDefault="00000000" w:rsidRPr="00000000" w14:paraId="0000004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4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4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4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Receipts/Purchase Orders</w:t>
            </w:r>
          </w:p>
        </w:tc>
        <w:tc>
          <w:tcPr/>
          <w:p w:rsidR="00000000" w:rsidDel="00000000" w:rsidP="00000000" w:rsidRDefault="00000000" w:rsidRPr="00000000" w14:paraId="0000004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4E">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4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05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 Sharing/Matching</w:t>
            </w:r>
          </w:p>
        </w:tc>
        <w:tc>
          <w:tcPr/>
          <w:p w:rsidR="00000000" w:rsidDel="00000000" w:rsidP="00000000" w:rsidRDefault="00000000" w:rsidRPr="00000000" w14:paraId="0000005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52">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5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05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and Computers –Inventory/ Maintenance</w:t>
            </w:r>
          </w:p>
        </w:tc>
        <w:tc>
          <w:tcPr/>
          <w:p w:rsidR="00000000" w:rsidDel="00000000" w:rsidP="00000000" w:rsidRDefault="00000000" w:rsidRPr="00000000" w14:paraId="0000005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5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5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05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Approvals/Amendments</w:t>
            </w:r>
          </w:p>
        </w:tc>
        <w:tc>
          <w:tcPr/>
          <w:p w:rsidR="00000000" w:rsidDel="00000000" w:rsidP="00000000" w:rsidRDefault="00000000" w:rsidRPr="00000000" w14:paraId="0000005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5A">
            <w:pPr>
              <w:tabs>
                <w:tab w:val="left" w:pos="4590"/>
              </w:tabs>
              <w:rPr>
                <w:rFonts w:ascii="Times New Roman" w:cs="Times New Roman" w:eastAsia="Times New Roman" w:hAnsi="Times New Roman"/>
                <w:b w:val="1"/>
                <w:u w:val="single"/>
              </w:rPr>
            </w:pPr>
            <w:r w:rsidDel="00000000" w:rsidR="00000000" w:rsidRPr="00000000">
              <w:rPr>
                <w:rtl w:val="0"/>
              </w:rPr>
            </w:r>
          </w:p>
        </w:tc>
      </w:tr>
      <w:tr>
        <w:tc>
          <w:tcPr>
            <w:gridSpan w:val="4"/>
          </w:tcPr>
          <w:p w:rsidR="00000000" w:rsidDel="00000000" w:rsidP="00000000" w:rsidRDefault="00000000" w:rsidRPr="00000000" w14:paraId="0000005B">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 Award / Sub Contract Management</w:t>
            </w:r>
          </w:p>
        </w:tc>
      </w:tr>
      <w:tr>
        <w:tc>
          <w:tcPr/>
          <w:p w:rsidR="00000000" w:rsidDel="00000000" w:rsidP="00000000" w:rsidRDefault="00000000" w:rsidRPr="00000000" w14:paraId="0000005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06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Procurement Procedures</w:t>
            </w:r>
          </w:p>
        </w:tc>
        <w:tc>
          <w:tcPr/>
          <w:p w:rsidR="00000000" w:rsidDel="00000000" w:rsidP="00000000" w:rsidRDefault="00000000" w:rsidRPr="00000000" w14:paraId="0000006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62">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6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06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Procedures</w:t>
            </w:r>
          </w:p>
        </w:tc>
        <w:tc>
          <w:tcPr/>
          <w:p w:rsidR="00000000" w:rsidDel="00000000" w:rsidP="00000000" w:rsidRDefault="00000000" w:rsidRPr="00000000" w14:paraId="0000006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6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6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06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Competition </w:t>
            </w:r>
          </w:p>
        </w:tc>
        <w:tc>
          <w:tcPr/>
          <w:p w:rsidR="00000000" w:rsidDel="00000000" w:rsidP="00000000" w:rsidRDefault="00000000" w:rsidRPr="00000000" w14:paraId="0000006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6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6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p w:rsidR="00000000" w:rsidDel="00000000" w:rsidP="00000000" w:rsidRDefault="00000000" w:rsidRPr="00000000" w14:paraId="0000006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Bid Process</w:t>
            </w:r>
          </w:p>
        </w:tc>
        <w:tc>
          <w:tcPr/>
          <w:p w:rsidR="00000000" w:rsidDel="00000000" w:rsidP="00000000" w:rsidRDefault="00000000" w:rsidRPr="00000000" w14:paraId="0000006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6E">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6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07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 Process</w:t>
            </w:r>
          </w:p>
        </w:tc>
        <w:tc>
          <w:tcPr/>
          <w:p w:rsidR="00000000" w:rsidDel="00000000" w:rsidP="00000000" w:rsidRDefault="00000000" w:rsidRPr="00000000" w14:paraId="0000007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72">
            <w:pPr>
              <w:tabs>
                <w:tab w:val="left" w:pos="4590"/>
              </w:tabs>
              <w:rPr>
                <w:rFonts w:ascii="Times New Roman" w:cs="Times New Roman" w:eastAsia="Times New Roman" w:hAnsi="Times New Roman"/>
                <w:b w:val="1"/>
                <w:u w:val="single"/>
              </w:rPr>
            </w:pPr>
            <w:r w:rsidDel="00000000" w:rsidR="00000000" w:rsidRPr="00000000">
              <w:rPr>
                <w:rtl w:val="0"/>
              </w:rPr>
            </w:r>
          </w:p>
        </w:tc>
      </w:tr>
      <w:tr>
        <w:tc>
          <w:tcPr>
            <w:gridSpan w:val="4"/>
          </w:tcPr>
          <w:p w:rsidR="00000000" w:rsidDel="00000000" w:rsidP="00000000" w:rsidRDefault="00000000" w:rsidRPr="00000000" w14:paraId="00000073">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Process</w:t>
            </w:r>
          </w:p>
        </w:tc>
      </w:tr>
      <w:tr>
        <w:tc>
          <w:tcPr/>
          <w:p w:rsidR="00000000" w:rsidDel="00000000" w:rsidP="00000000" w:rsidRDefault="00000000" w:rsidRPr="00000000" w14:paraId="0000007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p w:rsidR="00000000" w:rsidDel="00000000" w:rsidP="00000000" w:rsidRDefault="00000000" w:rsidRPr="00000000" w14:paraId="0000007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HR Procedures</w:t>
            </w:r>
          </w:p>
        </w:tc>
        <w:tc>
          <w:tcPr/>
          <w:p w:rsidR="00000000" w:rsidDel="00000000" w:rsidP="00000000" w:rsidRDefault="00000000" w:rsidRPr="00000000" w14:paraId="0000007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7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7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07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Hiring Policies </w:t>
            </w:r>
          </w:p>
        </w:tc>
        <w:tc>
          <w:tcPr/>
          <w:p w:rsidR="00000000" w:rsidDel="00000000" w:rsidP="00000000" w:rsidRDefault="00000000" w:rsidRPr="00000000" w14:paraId="0000007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7E">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7F">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p w:rsidR="00000000" w:rsidDel="00000000" w:rsidP="00000000" w:rsidRDefault="00000000" w:rsidRPr="00000000" w14:paraId="00000080">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Descriptions</w:t>
            </w:r>
          </w:p>
        </w:tc>
        <w:tc>
          <w:tcPr/>
          <w:p w:rsidR="00000000" w:rsidDel="00000000" w:rsidP="00000000" w:rsidRDefault="00000000" w:rsidRPr="00000000" w14:paraId="00000081">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2">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8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p w:rsidR="00000000" w:rsidDel="00000000" w:rsidP="00000000" w:rsidRDefault="00000000" w:rsidRPr="00000000" w14:paraId="0000008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Recruitment</w:t>
            </w:r>
          </w:p>
        </w:tc>
        <w:tc>
          <w:tcPr/>
          <w:p w:rsidR="00000000" w:rsidDel="00000000" w:rsidP="00000000" w:rsidRDefault="00000000" w:rsidRPr="00000000" w14:paraId="0000008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8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p w:rsidR="00000000" w:rsidDel="00000000" w:rsidP="00000000" w:rsidRDefault="00000000" w:rsidRPr="00000000" w14:paraId="0000008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Evaluation</w:t>
            </w:r>
          </w:p>
        </w:tc>
        <w:tc>
          <w:tcPr/>
          <w:p w:rsidR="00000000" w:rsidDel="00000000" w:rsidP="00000000" w:rsidRDefault="00000000" w:rsidRPr="00000000" w14:paraId="0000008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8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08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Reporting</w:t>
            </w:r>
          </w:p>
        </w:tc>
        <w:tc>
          <w:tcPr/>
          <w:p w:rsidR="00000000" w:rsidDel="00000000" w:rsidP="00000000" w:rsidRDefault="00000000" w:rsidRPr="00000000" w14:paraId="0000008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8E">
            <w:pPr>
              <w:tabs>
                <w:tab w:val="left" w:pos="4590"/>
              </w:tabs>
              <w:rPr>
                <w:rFonts w:ascii="Times New Roman" w:cs="Times New Roman" w:eastAsia="Times New Roman" w:hAnsi="Times New Roman"/>
                <w:b w:val="1"/>
                <w:u w:val="single"/>
              </w:rPr>
            </w:pPr>
            <w:r w:rsidDel="00000000" w:rsidR="00000000" w:rsidRPr="00000000">
              <w:rPr>
                <w:rtl w:val="0"/>
              </w:rPr>
            </w:r>
          </w:p>
        </w:tc>
      </w:tr>
      <w:tr>
        <w:tc>
          <w:tcPr>
            <w:gridSpan w:val="4"/>
          </w:tcPr>
          <w:p w:rsidR="00000000" w:rsidDel="00000000" w:rsidP="00000000" w:rsidRDefault="00000000" w:rsidRPr="00000000" w14:paraId="0000008F">
            <w:pPr>
              <w:tabs>
                <w:tab w:val="left" w:pos="459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Compliance</w:t>
            </w:r>
          </w:p>
        </w:tc>
      </w:tr>
      <w:tr>
        <w:tc>
          <w:tcPr/>
          <w:p w:rsidR="00000000" w:rsidDel="00000000" w:rsidP="00000000" w:rsidRDefault="00000000" w:rsidRPr="00000000" w14:paraId="00000093">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14:paraId="00000094">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of CITI Training/ RCR Certificates</w:t>
            </w:r>
          </w:p>
        </w:tc>
        <w:tc>
          <w:tcPr/>
          <w:p w:rsidR="00000000" w:rsidDel="00000000" w:rsidP="00000000" w:rsidRDefault="00000000" w:rsidRPr="00000000" w14:paraId="00000095">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6">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97">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p w:rsidR="00000000" w:rsidDel="00000000" w:rsidP="00000000" w:rsidRDefault="00000000" w:rsidRPr="00000000" w14:paraId="00000098">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IRB Proposal Approved</w:t>
            </w:r>
          </w:p>
        </w:tc>
        <w:tc>
          <w:tcPr/>
          <w:p w:rsidR="00000000" w:rsidDel="00000000" w:rsidP="00000000" w:rsidRDefault="00000000" w:rsidRPr="00000000" w14:paraId="00000099">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A">
            <w:pPr>
              <w:tabs>
                <w:tab w:val="left" w:pos="4590"/>
              </w:tabs>
              <w:rPr>
                <w:rFonts w:ascii="Times New Roman" w:cs="Times New Roman" w:eastAsia="Times New Roman" w:hAnsi="Times New Roman"/>
                <w:b w:val="1"/>
                <w:u w:val="single"/>
              </w:rPr>
            </w:pPr>
            <w:r w:rsidDel="00000000" w:rsidR="00000000" w:rsidRPr="00000000">
              <w:rPr>
                <w:rtl w:val="0"/>
              </w:rPr>
            </w:r>
          </w:p>
        </w:tc>
      </w:tr>
      <w:tr>
        <w:tc>
          <w:tcPr/>
          <w:p w:rsidR="00000000" w:rsidDel="00000000" w:rsidP="00000000" w:rsidRDefault="00000000" w:rsidRPr="00000000" w14:paraId="0000009B">
            <w:pPr>
              <w:tabs>
                <w:tab w:val="left" w:pos="459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p w:rsidR="00000000" w:rsidDel="00000000" w:rsidP="00000000" w:rsidRDefault="00000000" w:rsidRPr="00000000" w14:paraId="0000009C">
            <w:pPr>
              <w:tabs>
                <w:tab w:val="left" w:pos="459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Grant Application on File</w:t>
            </w:r>
          </w:p>
        </w:tc>
        <w:tc>
          <w:tcPr/>
          <w:p w:rsidR="00000000" w:rsidDel="00000000" w:rsidP="00000000" w:rsidRDefault="00000000" w:rsidRPr="00000000" w14:paraId="0000009D">
            <w:pPr>
              <w:tabs>
                <w:tab w:val="left" w:pos="4590"/>
              </w:tabs>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9E">
            <w:pPr>
              <w:tabs>
                <w:tab w:val="left" w:pos="4590"/>
              </w:tabs>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009F">
      <w:pPr>
        <w:tabs>
          <w:tab w:val="left" w:pos="4590"/>
        </w:tabs>
        <w:rPr>
          <w:rFonts w:ascii="Times New Roman" w:cs="Times New Roman" w:eastAsia="Times New Roman" w:hAnsi="Times New Roman"/>
          <w:b w:val="1"/>
          <w:sz w:val="24"/>
          <w:szCs w:val="24"/>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